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06" w:rsidRPr="00AF7C06" w:rsidRDefault="00AF7C06" w:rsidP="00AF7C06">
      <w:pPr>
        <w:shd w:val="clear" w:color="auto" w:fill="FFFFFF"/>
        <w:spacing w:before="24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54"/>
          <w:szCs w:val="54"/>
        </w:rPr>
      </w:pPr>
      <w:r w:rsidRPr="00AF7C06">
        <w:rPr>
          <w:rFonts w:ascii="Times New Roman" w:eastAsia="Times New Roman" w:hAnsi="Times New Roman" w:cs="Times New Roman"/>
          <w:bCs/>
          <w:color w:val="000000"/>
          <w:sz w:val="54"/>
          <w:szCs w:val="54"/>
        </w:rPr>
        <w:t>The Fast Track to Pilot Training of the Future</w:t>
      </w:r>
    </w:p>
    <w:p w:rsidR="00AF7C06" w:rsidRPr="00AF7C06" w:rsidRDefault="00AF7C06" w:rsidP="00AF7C06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color w:val="5A5D62"/>
          <w:sz w:val="36"/>
          <w:szCs w:val="36"/>
        </w:rPr>
      </w:pP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Flight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Logger offers the </w:t>
      </w: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most advanced platform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to support to the principles of competency based training and assessment – and Flight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Logger CBTA</w:t>
      </w:r>
      <w:r w:rsidRPr="00AF7C06">
        <w:rPr>
          <w:rFonts w:ascii="Times New Roman" w:eastAsia="Times New Roman" w:hAnsi="Times New Roman" w:cs="Times New Roman"/>
          <w:color w:val="000000"/>
          <w:sz w:val="17"/>
          <w:szCs w:val="17"/>
        </w:rPr>
        <w:t>PRO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serves you a structured path to </w:t>
      </w: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get there in a matter of weeks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F7C06" w:rsidRPr="00AF7C06" w:rsidRDefault="00AF7C06" w:rsidP="00AF7C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EDED"/>
          <w:sz w:val="21"/>
          <w:szCs w:val="21"/>
        </w:rPr>
      </w:pP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With the CBTA</w:t>
      </w:r>
      <w:r w:rsidRPr="00AF7C06">
        <w:rPr>
          <w:rFonts w:ascii="Times New Roman" w:eastAsia="Times New Roman" w:hAnsi="Times New Roman" w:cs="Times New Roman"/>
          <w:color w:val="000000"/>
          <w:sz w:val="17"/>
          <w:szCs w:val="17"/>
        </w:rPr>
        <w:t>PRO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version at hand, your </w:t>
      </w: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existing training programs only need a revision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before you’re ready to </w:t>
      </w: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elevate your pilot training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and assessment to become truly competency-based.</w:t>
      </w:r>
    </w:p>
    <w:p w:rsidR="00AF7C06" w:rsidRPr="00AF7C06" w:rsidRDefault="00AF7C06" w:rsidP="00AF7C0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EDED"/>
          <w:sz w:val="21"/>
          <w:szCs w:val="21"/>
        </w:rPr>
      </w:pP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Integrated intelligence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automatically </w:t>
      </w: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collects and visualizes the data you need</w:t>
      </w:r>
      <w:r w:rsidRPr="00AF7C06">
        <w:rPr>
          <w:rFonts w:ascii="Times New Roman" w:eastAsia="Times New Roman" w:hAnsi="Times New Roman" w:cs="Times New Roman"/>
          <w:color w:val="000000"/>
          <w:sz w:val="21"/>
          <w:szCs w:val="21"/>
        </w:rPr>
        <w:t> to assess students on core competencies and underlying performance indicators according to </w:t>
      </w:r>
      <w:r w:rsidRPr="00AF7C06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authorities best practice recommendations.</w:t>
      </w:r>
    </w:p>
    <w:p w:rsidR="00AC1F64" w:rsidRDefault="00AF7C06">
      <w:bookmarkStart w:id="0" w:name="_GoBack"/>
      <w:bookmarkEnd w:id="0"/>
    </w:p>
    <w:sectPr w:rsidR="00AC1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40"/>
    <w:rsid w:val="00792940"/>
    <w:rsid w:val="00AF7C06"/>
    <w:rsid w:val="00B13B56"/>
    <w:rsid w:val="00E9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 Wood</dc:creator>
  <cp:keywords/>
  <dc:description/>
  <cp:lastModifiedBy>Civil Wood</cp:lastModifiedBy>
  <cp:revision>2</cp:revision>
  <dcterms:created xsi:type="dcterms:W3CDTF">2020-12-22T04:36:00Z</dcterms:created>
  <dcterms:modified xsi:type="dcterms:W3CDTF">2020-12-22T04:36:00Z</dcterms:modified>
</cp:coreProperties>
</file>